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BA2F9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A2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BA2F9A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BA2F9A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BA2F9A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5357B3" w:rsidRPr="00217B20" w:rsidRDefault="005357B3" w:rsidP="00535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B20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Pr="00217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культуры, туризма, спорта и молодежной политики Администрации </w:t>
      </w:r>
      <w:proofErr w:type="gramStart"/>
      <w:r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>Гаврилов-Ямского</w:t>
      </w:r>
      <w:proofErr w:type="gramEnd"/>
      <w:r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21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>за 202</w:t>
      </w:r>
      <w:r w:rsidR="0072367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4556A" w:rsidRPr="00BA2F9A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BA2F9A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BA2F9A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BA2F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3675">
        <w:rPr>
          <w:rFonts w:ascii="Times New Roman" w:hAnsi="Times New Roman" w:cs="Times New Roman"/>
          <w:b/>
          <w:sz w:val="28"/>
          <w:szCs w:val="28"/>
        </w:rPr>
        <w:t>22.05.2023</w:t>
      </w:r>
      <w:r w:rsidR="00232BA0" w:rsidRPr="00BA2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BA2F9A" w:rsidRDefault="0014556A" w:rsidP="0053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cr/>
      </w:r>
      <w:r w:rsidR="003A1404" w:rsidRPr="00BA2F9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BA2F9A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="00232BA0" w:rsidRPr="00BA2F9A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10 Положения о Контрольно-счетной комиссии Гаврилов-Ямского МР</w:t>
      </w:r>
      <w:r w:rsidR="00592CA2" w:rsidRPr="00BA2F9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, плана работы Контрольно-счетной Комиссии Гаврилов-Ямского муниципального района (далее - Контрольно-счетная комиссия) на 202</w:t>
      </w:r>
      <w:r w:rsidR="007236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</w:t>
      </w:r>
      <w:r w:rsidR="005357B3" w:rsidRPr="00217B20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="005357B3" w:rsidRPr="00217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57B3"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proofErr w:type="gramEnd"/>
      <w:r w:rsidR="005357B3"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туризма, спорта и молодежной политики 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Управление).</w:t>
      </w:r>
    </w:p>
    <w:p w:rsidR="00BA2F9A" w:rsidRPr="00BA2F9A" w:rsidRDefault="00BA2F9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401" w:rsidRPr="00BA2F9A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BA2F9A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</w:t>
      </w:r>
      <w:r w:rsidR="007236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BA2F9A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</w:t>
      </w:r>
      <w:r w:rsidR="007236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97210" w:rsidRPr="00BA2F9A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BA2F9A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F7278" w:rsidRPr="00BA2F9A">
        <w:rPr>
          <w:rFonts w:ascii="Times New Roman" w:hAnsi="Times New Roman" w:cs="Times New Roman"/>
          <w:sz w:val="28"/>
          <w:szCs w:val="28"/>
        </w:rPr>
        <w:t xml:space="preserve">с </w:t>
      </w:r>
      <w:r w:rsidR="00723675">
        <w:rPr>
          <w:rFonts w:ascii="Times New Roman" w:hAnsi="Times New Roman" w:cs="Times New Roman"/>
          <w:sz w:val="28"/>
          <w:szCs w:val="28"/>
        </w:rPr>
        <w:t>05.04.2023</w:t>
      </w:r>
      <w:r w:rsidR="00BC0C97" w:rsidRPr="00BA2F9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23675">
        <w:rPr>
          <w:rFonts w:ascii="Times New Roman" w:hAnsi="Times New Roman" w:cs="Times New Roman"/>
          <w:sz w:val="28"/>
          <w:szCs w:val="28"/>
        </w:rPr>
        <w:t>05.04.2023</w:t>
      </w:r>
      <w:r w:rsidR="00BC0C97" w:rsidRPr="00BA2F9A">
        <w:rPr>
          <w:rFonts w:ascii="Times New Roman" w:hAnsi="Times New Roman" w:cs="Times New Roman"/>
          <w:sz w:val="28"/>
          <w:szCs w:val="28"/>
        </w:rPr>
        <w:t xml:space="preserve"> </w:t>
      </w:r>
      <w:r w:rsidR="00B97210" w:rsidRPr="00BA2F9A">
        <w:rPr>
          <w:rFonts w:ascii="Times New Roman" w:hAnsi="Times New Roman" w:cs="Times New Roman"/>
          <w:sz w:val="28"/>
          <w:szCs w:val="28"/>
        </w:rPr>
        <w:t>года.</w:t>
      </w:r>
    </w:p>
    <w:p w:rsidR="00355BF9" w:rsidRPr="00BA2F9A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723675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8D084D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BA2F9A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BA2F9A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BA2F9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BA2F9A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A2F9A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BA2F9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BA2F9A" w:rsidTr="006360AA">
        <w:tc>
          <w:tcPr>
            <w:tcW w:w="10632" w:type="dxa"/>
            <w:gridSpan w:val="6"/>
          </w:tcPr>
          <w:p w:rsidR="00B75204" w:rsidRPr="00BA2F9A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BA2F9A" w:rsidTr="006360AA">
        <w:tc>
          <w:tcPr>
            <w:tcW w:w="2977" w:type="dxa"/>
            <w:gridSpan w:val="2"/>
          </w:tcPr>
          <w:p w:rsidR="00500F0A" w:rsidRPr="00BA2F9A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BA2F9A" w:rsidRDefault="00645DC2" w:rsidP="007236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7236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7236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05.04.2023</w:t>
            </w:r>
            <w:r w:rsidR="006360A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BA2F9A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BA2F9A" w:rsidTr="006360AA">
        <w:tc>
          <w:tcPr>
            <w:tcW w:w="6096" w:type="dxa"/>
            <w:gridSpan w:val="4"/>
          </w:tcPr>
          <w:p w:rsidR="00B75204" w:rsidRPr="00BA2F9A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BA2F9A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BA2F9A" w:rsidTr="006360AA">
        <w:tc>
          <w:tcPr>
            <w:tcW w:w="6096" w:type="dxa"/>
            <w:gridSpan w:val="4"/>
          </w:tcPr>
          <w:p w:rsidR="005666D5" w:rsidRPr="00BA2F9A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BA2F9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BA2F9A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BA2F9A" w:rsidTr="006360AA">
        <w:tc>
          <w:tcPr>
            <w:tcW w:w="6096" w:type="dxa"/>
            <w:gridSpan w:val="4"/>
            <w:vAlign w:val="center"/>
          </w:tcPr>
          <w:p w:rsidR="00D47BDA" w:rsidRPr="00BA2F9A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BA2F9A" w:rsidRDefault="00723675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104 736,5</w:t>
            </w:r>
            <w:r w:rsidR="005357B3" w:rsidRPr="00FF4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60AA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144162" w:rsidRPr="00BA2F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BA2F9A" w:rsidTr="006360AA">
        <w:tc>
          <w:tcPr>
            <w:tcW w:w="10632" w:type="dxa"/>
            <w:gridSpan w:val="6"/>
            <w:vAlign w:val="center"/>
          </w:tcPr>
          <w:p w:rsidR="00A07FE7" w:rsidRPr="00BA2F9A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BA2F9A" w:rsidTr="006360AA">
        <w:tc>
          <w:tcPr>
            <w:tcW w:w="709" w:type="dxa"/>
          </w:tcPr>
          <w:p w:rsidR="00972B92" w:rsidRPr="00BA2F9A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BA2F9A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BA2F9A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BA2F9A" w:rsidTr="006360AA">
        <w:tc>
          <w:tcPr>
            <w:tcW w:w="709" w:type="dxa"/>
          </w:tcPr>
          <w:p w:rsidR="001A43CD" w:rsidRPr="00BA2F9A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BA2F9A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BA2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BA2F9A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BA2F9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BA2F9A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BA2F9A" w:rsidTr="006360AA">
        <w:tc>
          <w:tcPr>
            <w:tcW w:w="709" w:type="dxa"/>
          </w:tcPr>
          <w:p w:rsidR="00574C44" w:rsidRPr="00BA2F9A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BA2F9A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BA2F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BA2F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BA2F9A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BA2F9A" w:rsidTr="006360AA">
        <w:tc>
          <w:tcPr>
            <w:tcW w:w="709" w:type="dxa"/>
          </w:tcPr>
          <w:p w:rsidR="00DE3391" w:rsidRPr="00BA2F9A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BA2F9A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BA2F9A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BA2F9A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BA2F9A" w:rsidTr="006360AA">
        <w:tc>
          <w:tcPr>
            <w:tcW w:w="709" w:type="dxa"/>
          </w:tcPr>
          <w:p w:rsidR="000D0D8F" w:rsidRPr="00BA2F9A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BA2F9A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BA2F9A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A2F9A" w:rsidTr="006360AA">
        <w:tc>
          <w:tcPr>
            <w:tcW w:w="709" w:type="dxa"/>
          </w:tcPr>
          <w:p w:rsidR="0056046D" w:rsidRPr="00BA2F9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BA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90E6E" w:rsidRPr="00BA2F9A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BA2F9A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BA2F9A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26F77" w:rsidRPr="00BA2F9A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A2F9A" w:rsidTr="006360AA">
        <w:tc>
          <w:tcPr>
            <w:tcW w:w="709" w:type="dxa"/>
          </w:tcPr>
          <w:p w:rsidR="0056046D" w:rsidRPr="00BA2F9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BA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BA2F9A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5357B3" w:rsidRDefault="00723675" w:rsidP="00BA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</w:t>
            </w:r>
            <w:r w:rsidRPr="00723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культуры, туризма, спорта и молодежной политики</w:t>
            </w:r>
            <w:r w:rsidRPr="0072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72367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2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расходы выполнены в сумме 104 736,5 тыс. рублей или на 99,9 % от плановых значений и по сравнению с аналогичными показателями прошлого года увеличились на 32,5 % или на 25 721,8 тыс. рублей (79 014,7 тыс. рублей).</w:t>
            </w:r>
          </w:p>
        </w:tc>
      </w:tr>
      <w:tr w:rsidR="00E40FFD" w:rsidRPr="00BA2F9A" w:rsidTr="006360AA">
        <w:tc>
          <w:tcPr>
            <w:tcW w:w="709" w:type="dxa"/>
          </w:tcPr>
          <w:p w:rsidR="00E40FFD" w:rsidRPr="00BA2F9A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033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40FFD" w:rsidRPr="00BA2F9A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vAlign w:val="center"/>
          </w:tcPr>
          <w:p w:rsidR="00105858" w:rsidRPr="00105858" w:rsidRDefault="00105858" w:rsidP="0010585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8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058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Исходя из данных баланса (ф.0503130) установлено, что </w:t>
            </w:r>
            <w:r w:rsidRPr="001058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дебиторская задолженность</w:t>
            </w:r>
            <w:r w:rsidRPr="001058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</w:t>
            </w:r>
            <w:r w:rsidRPr="001058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>01.01.2022 года  составляла 370,0 тыс. рублей</w:t>
            </w:r>
            <w:r w:rsidRPr="00105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058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01.01.2023 года составила 394,1 тыс. </w:t>
            </w:r>
            <w:r w:rsidRPr="00105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</w:t>
            </w:r>
            <w:r w:rsidRPr="001058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, </w:t>
            </w:r>
            <w:r w:rsidRPr="00105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</w:t>
            </w:r>
          </w:p>
          <w:p w:rsidR="00105858" w:rsidRPr="00105858" w:rsidRDefault="00105858" w:rsidP="0010585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Дебиторская задолженность с просроченным сроком исполнения отсутствует.  </w:t>
            </w:r>
          </w:p>
          <w:p w:rsidR="00105858" w:rsidRPr="00105858" w:rsidRDefault="00105858" w:rsidP="0010585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1058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Исходя из данных баланса (ф.0503130) установлено, что </w:t>
            </w:r>
            <w:r w:rsidRPr="001058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Pr="001058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01.01.2022 года составляла 1,7 тыс. рублей, на 01.01.2023 года составила 2,8 тыс. рублей</w:t>
            </w:r>
            <w:r w:rsidRPr="00105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что соответствует показателям кредиторской задолженности, согласно ф.0503169.</w:t>
            </w:r>
          </w:p>
          <w:p w:rsidR="00105858" w:rsidRPr="00105858" w:rsidRDefault="00105858" w:rsidP="0010585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Кредиторская задолженность с просроченным сроком исполнения отсутствует.  </w:t>
            </w:r>
          </w:p>
          <w:p w:rsidR="00105858" w:rsidRPr="00105858" w:rsidRDefault="00105858" w:rsidP="0010585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05858" w:rsidRPr="00105858" w:rsidRDefault="00105858" w:rsidP="0010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58">
              <w:rPr>
                <w:rFonts w:ascii="Times New Roman" w:hAnsi="Times New Roman" w:cs="Times New Roman"/>
                <w:sz w:val="24"/>
                <w:szCs w:val="24"/>
              </w:rPr>
              <w:t xml:space="preserve">     Сравнительный анализ показателей дебиторской и кредиторской задолженности по состоянию на 01.01.2022 и 01.01.2023 года показал, что:</w:t>
            </w:r>
          </w:p>
          <w:p w:rsidR="00105858" w:rsidRPr="00105858" w:rsidRDefault="00105858" w:rsidP="00105858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8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дебиторская задолженность</w:t>
            </w:r>
            <w:r w:rsidRPr="0010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увеличилась на 24,1 тыс. рублей, </w:t>
            </w:r>
          </w:p>
          <w:p w:rsidR="00105858" w:rsidRPr="00105858" w:rsidRDefault="00105858" w:rsidP="0010585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34" w:firstLine="3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0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доходам (020500000) увеличились на 25,0 тыс. рублей (368,0 тыс. рублей – 393,0 тыс. рублей), </w:t>
            </w:r>
          </w:p>
          <w:p w:rsidR="00105858" w:rsidRPr="00105858" w:rsidRDefault="00105858" w:rsidP="0010585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34" w:firstLine="3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0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выплатам (020600000) уменьшились на 0,9 тыс. рублей (2,0 тыс. рублей – 1,1 тыс. рублей).</w:t>
            </w:r>
          </w:p>
          <w:p w:rsidR="00105858" w:rsidRPr="00105858" w:rsidRDefault="00105858" w:rsidP="00105858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175" w:firstLine="2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058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кредиторская задолженность</w:t>
            </w:r>
            <w:r w:rsidRPr="00105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увеличилась на 1,1 тыс. рублей,</w:t>
            </w:r>
          </w:p>
          <w:p w:rsidR="00E117FE" w:rsidRPr="00105858" w:rsidRDefault="00105858" w:rsidP="00105858">
            <w:pPr>
              <w:pStyle w:val="a7"/>
              <w:numPr>
                <w:ilvl w:val="0"/>
                <w:numId w:val="21"/>
              </w:numPr>
              <w:shd w:val="clear" w:color="auto" w:fill="FFFFFF"/>
              <w:suppressAutoHyphens/>
              <w:ind w:left="175" w:firstLine="2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0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выплатам (030200000) увеличилась на 1,1 тыс. рублей (1,7 тыс. рублей – 2,8 тыс. рублей).</w:t>
            </w:r>
          </w:p>
        </w:tc>
      </w:tr>
      <w:tr w:rsidR="007A10F6" w:rsidRPr="00BA2F9A" w:rsidTr="006360AA">
        <w:tc>
          <w:tcPr>
            <w:tcW w:w="709" w:type="dxa"/>
          </w:tcPr>
          <w:p w:rsidR="007A10F6" w:rsidRPr="00BA2F9A" w:rsidRDefault="007A10F6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gridSpan w:val="2"/>
          </w:tcPr>
          <w:p w:rsidR="007A10F6" w:rsidRPr="00BA2F9A" w:rsidRDefault="007A10F6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тексотовой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части, форм и таблиц, входящих в состав пояснительной записки</w:t>
            </w:r>
          </w:p>
        </w:tc>
        <w:tc>
          <w:tcPr>
            <w:tcW w:w="6237" w:type="dxa"/>
            <w:gridSpan w:val="3"/>
            <w:vAlign w:val="center"/>
          </w:tcPr>
          <w:p w:rsidR="007A10F6" w:rsidRPr="005357B3" w:rsidRDefault="007A10F6" w:rsidP="007A10F6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84805" w:rsidRPr="00BA2F9A" w:rsidTr="006360AA">
        <w:tc>
          <w:tcPr>
            <w:tcW w:w="10632" w:type="dxa"/>
            <w:gridSpan w:val="6"/>
          </w:tcPr>
          <w:p w:rsidR="00384805" w:rsidRPr="00BA2F9A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BA2F9A" w:rsidTr="006360AA">
        <w:tc>
          <w:tcPr>
            <w:tcW w:w="10632" w:type="dxa"/>
            <w:gridSpan w:val="6"/>
          </w:tcPr>
          <w:p w:rsidR="005357B3" w:rsidRPr="005357B3" w:rsidRDefault="005357B3" w:rsidP="005357B3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</w:t>
            </w:r>
            <w:r w:rsidRPr="0053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 </w:t>
            </w:r>
            <w:r w:rsidRPr="00535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культуры, туризма, спорта и молодежной политики</w:t>
            </w:r>
            <w:r w:rsidRPr="0053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35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357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за 2021 год сформирована в полном объеме и в установленные сроки.</w:t>
            </w:r>
          </w:p>
          <w:p w:rsidR="005357B3" w:rsidRPr="005357B3" w:rsidRDefault="005357B3" w:rsidP="005357B3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5357B3" w:rsidRPr="005357B3" w:rsidRDefault="005357B3" w:rsidP="005357B3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В ходе выборочной проверки правильности заполнения пояснительной записки (ф. 0503160) нарушений не установлено.</w:t>
            </w:r>
          </w:p>
          <w:p w:rsidR="007C0D2A" w:rsidRPr="005357B3" w:rsidRDefault="005357B3" w:rsidP="005357B3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составлена в соответствии с требованиями Инструкции № 191н и является достоверной.</w:t>
            </w:r>
          </w:p>
        </w:tc>
      </w:tr>
      <w:tr w:rsidR="00FD451B" w:rsidRPr="00BA2F9A" w:rsidTr="006360AA">
        <w:tc>
          <w:tcPr>
            <w:tcW w:w="10632" w:type="dxa"/>
            <w:gridSpan w:val="6"/>
          </w:tcPr>
          <w:p w:rsidR="00FD451B" w:rsidRPr="00BA2F9A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BA2F9A" w:rsidTr="006360AA">
        <w:tc>
          <w:tcPr>
            <w:tcW w:w="6659" w:type="dxa"/>
            <w:gridSpan w:val="5"/>
          </w:tcPr>
          <w:p w:rsidR="00FD451B" w:rsidRPr="00BA2F9A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BA2F9A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BA2F9A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5357B3" w:rsidRPr="005357B3" w:rsidRDefault="005357B3" w:rsidP="005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культуры, туризма, спорта и молодежной политики</w:t>
            </w:r>
          </w:p>
          <w:p w:rsidR="005357B3" w:rsidRPr="005357B3" w:rsidRDefault="005357B3" w:rsidP="005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- Ямского муниципального района</w:t>
            </w:r>
          </w:p>
          <w:p w:rsidR="00526E39" w:rsidRPr="00BA2F9A" w:rsidRDefault="005357B3" w:rsidP="00BC0C97">
            <w:pPr>
              <w:rPr>
                <w:b/>
                <w:sz w:val="28"/>
                <w:szCs w:val="28"/>
              </w:rPr>
            </w:pPr>
            <w:r w:rsidRPr="0053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5357B3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Бондаревой</w:t>
            </w:r>
            <w:proofErr w:type="spellEnd"/>
          </w:p>
        </w:tc>
        <w:tc>
          <w:tcPr>
            <w:tcW w:w="3973" w:type="dxa"/>
            <w:vAlign w:val="center"/>
          </w:tcPr>
          <w:p w:rsidR="00526E39" w:rsidRPr="003F70F4" w:rsidRDefault="00EE180B" w:rsidP="0010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105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05858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035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BB" w:rsidRDefault="00021ABB" w:rsidP="004110DA">
      <w:pPr>
        <w:spacing w:after="0" w:line="240" w:lineRule="auto"/>
      </w:pPr>
      <w:r>
        <w:separator/>
      </w:r>
    </w:p>
  </w:endnote>
  <w:endnote w:type="continuationSeparator" w:id="0">
    <w:p w:rsidR="00021ABB" w:rsidRDefault="00021ABB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8671A4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1058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BB" w:rsidRDefault="00021ABB" w:rsidP="004110DA">
      <w:pPr>
        <w:spacing w:after="0" w:line="240" w:lineRule="auto"/>
      </w:pPr>
      <w:r>
        <w:separator/>
      </w:r>
    </w:p>
  </w:footnote>
  <w:footnote w:type="continuationSeparator" w:id="0">
    <w:p w:rsidR="00021ABB" w:rsidRDefault="00021ABB" w:rsidP="004110DA">
      <w:pPr>
        <w:spacing w:after="0" w:line="240" w:lineRule="auto"/>
      </w:pPr>
      <w:r>
        <w:continuationSeparator/>
      </w:r>
    </w:p>
  </w:footnote>
  <w:footnote w:id="1">
    <w:p w:rsidR="00592CA2" w:rsidRPr="00105858" w:rsidRDefault="00592CA2" w:rsidP="00592CA2">
      <w:pPr>
        <w:pStyle w:val="a4"/>
        <w:rPr>
          <w:rFonts w:ascii="Times New Roman" w:hAnsi="Times New Roman" w:cs="Times New Roman"/>
          <w:sz w:val="18"/>
          <w:szCs w:val="18"/>
        </w:rPr>
      </w:pPr>
      <w:r w:rsidRPr="00BC0C97">
        <w:rPr>
          <w:rStyle w:val="a6"/>
          <w:rFonts w:ascii="Times New Roman" w:hAnsi="Times New Roman" w:cs="Times New Roman"/>
        </w:rPr>
        <w:footnoteRef/>
      </w:r>
      <w:r w:rsidRPr="00BC0C97">
        <w:rPr>
          <w:rFonts w:ascii="Times New Roman" w:hAnsi="Times New Roman" w:cs="Times New Roman"/>
        </w:rPr>
        <w:t xml:space="preserve"> </w:t>
      </w:r>
      <w:r w:rsidRPr="00105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Решение Собрания представителей </w:t>
      </w:r>
      <w:proofErr w:type="gramStart"/>
      <w:r w:rsidRPr="00105858">
        <w:rPr>
          <w:rFonts w:ascii="Times New Roman" w:hAnsi="Times New Roman" w:cs="Times New Roman"/>
          <w:color w:val="000000" w:themeColor="text1"/>
          <w:sz w:val="18"/>
          <w:szCs w:val="18"/>
        </w:rPr>
        <w:t>Гаврилов-Ямского</w:t>
      </w:r>
      <w:proofErr w:type="gramEnd"/>
      <w:r w:rsidRPr="00105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муниципального района от 28.10.2021 № 118 «</w:t>
      </w:r>
      <w:r w:rsidRPr="00105858">
        <w:rPr>
          <w:rFonts w:ascii="Times New Roman" w:hAnsi="Times New Roman" w:cs="Times New Roman"/>
          <w:color w:val="000000"/>
          <w:sz w:val="18"/>
          <w:szCs w:val="18"/>
        </w:rPr>
        <w:t>Об утверждении Положения</w:t>
      </w:r>
      <w:r w:rsidRPr="00105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05858">
        <w:rPr>
          <w:rFonts w:ascii="Times New Roman" w:hAnsi="Times New Roman" w:cs="Times New Roman"/>
          <w:color w:val="000000"/>
          <w:sz w:val="18"/>
          <w:szCs w:val="18"/>
        </w:rPr>
        <w:t>о Контрольно-счетной комиссии</w:t>
      </w:r>
      <w:r w:rsidRPr="00105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05858">
        <w:rPr>
          <w:rFonts w:ascii="Times New Roman" w:hAnsi="Times New Roman" w:cs="Times New Roman"/>
          <w:color w:val="000000"/>
          <w:sz w:val="18"/>
          <w:szCs w:val="18"/>
        </w:rPr>
        <w:t>Гаврилов-Ямского муниципального района</w:t>
      </w:r>
      <w:r w:rsidRPr="00105858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</w:footnote>
  <w:footnote w:id="2">
    <w:p w:rsidR="00BD25EB" w:rsidRPr="00105858" w:rsidRDefault="00BD25EB" w:rsidP="00BD25EB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105858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утверждённая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20"/>
  </w:num>
  <w:num w:numId="11">
    <w:abstractNumId w:val="16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7"/>
  </w:num>
  <w:num w:numId="17">
    <w:abstractNumId w:val="0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1035"/>
    <w:rsid w:val="00003C0B"/>
    <w:rsid w:val="00006C54"/>
    <w:rsid w:val="00012FD2"/>
    <w:rsid w:val="00021ABB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858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4E27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082D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06DB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0B9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27175"/>
    <w:rsid w:val="00534D9E"/>
    <w:rsid w:val="005357B3"/>
    <w:rsid w:val="00540C34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367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10F6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671A4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66A88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2F9A"/>
    <w:rsid w:val="00BA5339"/>
    <w:rsid w:val="00BC0C97"/>
    <w:rsid w:val="00BC0CBD"/>
    <w:rsid w:val="00BC1C3E"/>
    <w:rsid w:val="00BC44B4"/>
    <w:rsid w:val="00BD1245"/>
    <w:rsid w:val="00BD237A"/>
    <w:rsid w:val="00BD25EB"/>
    <w:rsid w:val="00BD5D10"/>
    <w:rsid w:val="00BE17FA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566B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5089-5A3F-4496-A6FF-E5D36416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36</cp:revision>
  <cp:lastPrinted>2023-05-22T08:24:00Z</cp:lastPrinted>
  <dcterms:created xsi:type="dcterms:W3CDTF">2019-06-06T07:43:00Z</dcterms:created>
  <dcterms:modified xsi:type="dcterms:W3CDTF">2023-05-22T08:27:00Z</dcterms:modified>
</cp:coreProperties>
</file>